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54" w:rsidRPr="001C0D5F" w:rsidRDefault="006D6954" w:rsidP="008E4234">
      <w:pPr>
        <w:pStyle w:val="a3"/>
        <w:shd w:val="clear" w:color="auto" w:fill="FFFFFF"/>
        <w:jc w:val="right"/>
        <w:rPr>
          <w:bCs/>
        </w:rPr>
      </w:pPr>
    </w:p>
    <w:p w:rsidR="006D6954" w:rsidRPr="00B00E56" w:rsidRDefault="006D6954" w:rsidP="00DC6E16">
      <w:pPr>
        <w:pStyle w:val="a3"/>
        <w:shd w:val="clear" w:color="auto" w:fill="FFFFFF"/>
        <w:jc w:val="center"/>
        <w:rPr>
          <w:b/>
          <w:bCs/>
        </w:rPr>
      </w:pPr>
      <w:r w:rsidRPr="00B00E56">
        <w:rPr>
          <w:b/>
          <w:bCs/>
        </w:rPr>
        <w:t>ПОРЯДОК ПРЕДОСТАВЛЕНИЯ МЕДИЦИНСКОЙ ПОМОЩИ ВЗРОСЛОМУ И ДЕТСКОМУ НАСЕЛЕНИЮ</w:t>
      </w:r>
    </w:p>
    <w:p w:rsidR="006D6954" w:rsidRPr="00B00E56" w:rsidRDefault="00A823C2" w:rsidP="00DC6E16">
      <w:pPr>
        <w:pStyle w:val="a3"/>
        <w:shd w:val="clear" w:color="auto" w:fill="FFFFFF"/>
        <w:jc w:val="center"/>
        <w:rPr>
          <w:b/>
        </w:rPr>
      </w:pPr>
      <w:r>
        <w:rPr>
          <w:b/>
          <w:bCs/>
        </w:rPr>
        <w:br/>
        <w:t>в ГБУЗ СК «Городская клиническая поликлиника №5</w:t>
      </w:r>
      <w:r w:rsidR="006D6954" w:rsidRPr="00B00E56">
        <w:rPr>
          <w:b/>
          <w:bCs/>
        </w:rPr>
        <w:t>» города Ставрополя</w:t>
      </w:r>
    </w:p>
    <w:p w:rsidR="006D6954" w:rsidRPr="00B00E56" w:rsidRDefault="006D6954" w:rsidP="00DC6E16">
      <w:pPr>
        <w:pStyle w:val="a3"/>
        <w:shd w:val="clear" w:color="auto" w:fill="FFFFFF"/>
        <w:rPr>
          <w:b/>
        </w:rPr>
      </w:pPr>
      <w:r w:rsidRPr="00B00E56">
        <w:rPr>
          <w:b/>
          <w:bCs/>
        </w:rPr>
        <w:t>1. Общие условия предоставления медицинской помощи</w:t>
      </w:r>
    </w:p>
    <w:p w:rsidR="006D6954" w:rsidRPr="001C0D5F" w:rsidRDefault="00A823C2" w:rsidP="00F4172D">
      <w:pPr>
        <w:pStyle w:val="a3"/>
        <w:shd w:val="clear" w:color="auto" w:fill="FFFFFF"/>
        <w:jc w:val="both"/>
      </w:pPr>
      <w:r>
        <w:t> ГБУЗ СК «ГКП №5</w:t>
      </w:r>
      <w:r w:rsidR="006D6954" w:rsidRPr="001C0D5F">
        <w:t xml:space="preserve">» информирует прикрепленное население в доступной форме о режиме его работы, режиме работы регистратуры и других структурных подразделений, графике приема врачей и других специалистов, графике приема администрацией. Информация размещается на информационных стендах в учреждении и на официальном сайте. 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Пациент обслуживается в регистратуре в порядке очереди. Ветераны </w:t>
      </w:r>
      <w:r>
        <w:t xml:space="preserve">и участники Великой Отечественной </w:t>
      </w:r>
      <w:r w:rsidRPr="001C0D5F">
        <w:t>войны, члены семей погибших (умерших) инвалидов войны, ветераны боевых действий, участники ликвидации последствий катастрофы на Чернобыльской атом</w:t>
      </w:r>
      <w:r>
        <w:t>ной электростанции, граждане, получившие инвалидность</w:t>
      </w:r>
      <w:r w:rsidRPr="001C0D5F">
        <w:t xml:space="preserve"> вследствие Чернобыльской катастрофы, </w:t>
      </w:r>
      <w:r>
        <w:t>граждане, награждённые знаком «Жителю блокадного Ленинграда»</w:t>
      </w:r>
      <w:r w:rsidR="00615A40">
        <w:t xml:space="preserve">, «дети </w:t>
      </w:r>
      <w:proofErr w:type="gramStart"/>
      <w:r w:rsidR="00615A40">
        <w:t xml:space="preserve">войны» </w:t>
      </w:r>
      <w:r>
        <w:t xml:space="preserve"> </w:t>
      </w:r>
      <w:r w:rsidRPr="001C0D5F">
        <w:t>имеют</w:t>
      </w:r>
      <w:proofErr w:type="gramEnd"/>
      <w:r w:rsidRPr="001C0D5F">
        <w:t xml:space="preserve"> право на внеочередное медицинское обслуживание.</w:t>
      </w:r>
    </w:p>
    <w:p w:rsidR="006D6954" w:rsidRPr="001C0D5F" w:rsidRDefault="006D6954" w:rsidP="00F41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0D5F">
        <w:rPr>
          <w:rFonts w:ascii="Times New Roman" w:hAnsi="Times New Roman"/>
          <w:sz w:val="24"/>
          <w:szCs w:val="24"/>
        </w:rPr>
        <w:t>При обращении в регистратуру пациент должен предъявить паспорт (для несовершеннолетних - свидетельство о рождении), полис обязательного медицинского страхования (далее - ОМС). При пер</w:t>
      </w:r>
      <w:r w:rsidR="00A823C2">
        <w:rPr>
          <w:rFonts w:ascii="Times New Roman" w:hAnsi="Times New Roman"/>
          <w:sz w:val="24"/>
          <w:szCs w:val="24"/>
        </w:rPr>
        <w:t>вом обращении в ГБУЗ СК «ГКП №5</w:t>
      </w:r>
      <w:r w:rsidRPr="001C0D5F">
        <w:rPr>
          <w:rFonts w:ascii="Times New Roman" w:hAnsi="Times New Roman"/>
          <w:sz w:val="24"/>
          <w:szCs w:val="24"/>
        </w:rPr>
        <w:t>» пациент должен       предъявить также  документы, удостоверяющие право на льготы (при наличии)  и страховое свидетельство государственного пенсионного страхования.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По экстренным показаниям медицинская помощь оказывается</w:t>
      </w:r>
      <w:r>
        <w:t xml:space="preserve"> безотлагательно</w:t>
      </w:r>
      <w:r w:rsidRPr="001C0D5F">
        <w:t>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Пациент имеет право на выбор </w:t>
      </w:r>
      <w:r>
        <w:t xml:space="preserve">участкового </w:t>
      </w:r>
      <w:r w:rsidRPr="001C0D5F">
        <w:t>врача, с учетом согласия врача.</w:t>
      </w:r>
      <w:r>
        <w:t xml:space="preserve"> Для осуществления права выбора необходимо обратиться с заявлением на имя главного врача.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Время приема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 медицинским персоналом. Пациент должен явиться за 15 минут до приема. В случае опоздания пациент принимается</w:t>
      </w:r>
      <w:r>
        <w:t xml:space="preserve"> по приглашению медперсонала, исходя из имеющихся возможностей</w:t>
      </w:r>
      <w:r w:rsidRPr="001C0D5F">
        <w:t>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Время, отведенное на п</w:t>
      </w:r>
      <w:r w:rsidR="00A823C2">
        <w:t>рием больного в ГБУЗ СК «ГКП №5</w:t>
      </w:r>
      <w:r w:rsidRPr="001C0D5F">
        <w:t>», определяется в соответствии с действующими расчетными нормативами.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Объем диагностических и лечебных мероприятий для конкретного паци</w:t>
      </w:r>
      <w:r w:rsidR="00965F92">
        <w:t>ента в условиях ГБУЗ СК «ГКП №5</w:t>
      </w:r>
      <w:r w:rsidRPr="001C0D5F">
        <w:t>» определяется лечащим врачом (в пределах стандартов</w:t>
      </w:r>
      <w:r>
        <w:t xml:space="preserve"> оказания медицинской помощи</w:t>
      </w:r>
      <w:r w:rsidRPr="001C0D5F">
        <w:t>).</w:t>
      </w:r>
    </w:p>
    <w:p w:rsidR="006D6954" w:rsidRPr="001C0D5F" w:rsidRDefault="00A823C2" w:rsidP="00F4172D">
      <w:pPr>
        <w:pStyle w:val="a3"/>
        <w:shd w:val="clear" w:color="auto" w:fill="FFFFFF"/>
        <w:jc w:val="both"/>
      </w:pPr>
      <w:r>
        <w:t>Администрация ГБУЗ СК «ГКП №5</w:t>
      </w:r>
      <w:r w:rsidR="006D6954" w:rsidRPr="001C0D5F">
        <w:t xml:space="preserve">» обеспечивает преемственность оказания медицинской помощи прикрепленному населению. В период отсутствия специалистов </w:t>
      </w:r>
      <w:r w:rsidR="006D6954" w:rsidRPr="001C0D5F">
        <w:lastRenderedPageBreak/>
        <w:t>(отпуск, командировка, учеба, временная нетрудоспособность) администрация организует оказание необходимой медицинской помощи.</w:t>
      </w:r>
    </w:p>
    <w:p w:rsidR="006D6954" w:rsidRPr="001C0D5F" w:rsidRDefault="00A823C2" w:rsidP="00F4172D">
      <w:pPr>
        <w:pStyle w:val="a3"/>
        <w:shd w:val="clear" w:color="auto" w:fill="FFFFFF"/>
        <w:jc w:val="both"/>
      </w:pPr>
      <w:r>
        <w:t>ГБУЗ СК «ГКП №5</w:t>
      </w:r>
      <w:r w:rsidR="006D6954" w:rsidRPr="001C0D5F">
        <w:t>» организует в установленном порядке учет, диспансеризацию, вакцинацию прикрепленного населения, лекарственное обеспечение льготных категорий граждан.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Амбулаторные карты хранятся в регистратуре по месту прикрепления пациента по участковому принципу. Работники регистратуры обеспечивают доставку амбулаторной карты к специалисту и несут ответственность за сохранность амбулаторных карт пациентов. 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Гражданин</w:t>
      </w:r>
      <w:r>
        <w:t xml:space="preserve"> при об</w:t>
      </w:r>
      <w:r w:rsidR="00A823C2">
        <w:t>ращении к врачу ГБУЗ СК «ГКП №5</w:t>
      </w:r>
      <w:r>
        <w:t>» подписывает «Информированное добровольное согласие на медицинское вмешательство» и «Согласие на обработку персональных данных». Подтверждением гарантии</w:t>
      </w:r>
      <w:r w:rsidRPr="001C0D5F">
        <w:t xml:space="preserve"> конфиденциальности передаваемых </w:t>
      </w:r>
      <w:r>
        <w:t xml:space="preserve">пациентом сведений служит подпись врача. </w:t>
      </w:r>
      <w:r w:rsidRPr="001C0D5F">
        <w:t>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предусмотренных федеральным законодательством. 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2. Порядок приема амбулат</w:t>
      </w:r>
      <w:r w:rsidR="00A823C2">
        <w:rPr>
          <w:b/>
          <w:bCs/>
        </w:rPr>
        <w:t>орных больных в ГБУЗ СК «ГКП №5</w:t>
      </w:r>
      <w:r w:rsidRPr="00B00E56">
        <w:rPr>
          <w:b/>
          <w:bCs/>
        </w:rPr>
        <w:t>»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Пациентам,</w:t>
      </w:r>
      <w:r w:rsidR="00A823C2">
        <w:t xml:space="preserve"> обратившимся в ГБУЗ СК «ГКП №5</w:t>
      </w:r>
      <w:r w:rsidRPr="001C0D5F">
        <w:t>»</w:t>
      </w:r>
      <w:r>
        <w:t xml:space="preserve"> впервые в календарном году</w:t>
      </w:r>
      <w:r w:rsidRPr="001C0D5F">
        <w:t>, рекомендуется до приема врачом посетить флюорографический кабинет.</w:t>
      </w:r>
    </w:p>
    <w:p w:rsidR="006D6954" w:rsidRPr="001C0D5F" w:rsidRDefault="006D6954" w:rsidP="00F4172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Прием  участкового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терапевта, врача общей практики, участкового педиатра </w:t>
      </w:r>
      <w:r w:rsidRPr="001C0D5F">
        <w:rPr>
          <w:rFonts w:ascii="Times New Roman" w:hAnsi="Times New Roman"/>
          <w:sz w:val="24"/>
          <w:szCs w:val="24"/>
        </w:rPr>
        <w:t>осуществляется без предварител</w:t>
      </w:r>
      <w:r>
        <w:rPr>
          <w:rFonts w:ascii="Times New Roman" w:hAnsi="Times New Roman"/>
          <w:sz w:val="24"/>
          <w:szCs w:val="24"/>
        </w:rPr>
        <w:t>ьной записи в день обращения при наличии</w:t>
      </w:r>
      <w:r w:rsidRPr="001C0D5F">
        <w:rPr>
          <w:rFonts w:ascii="Times New Roman" w:hAnsi="Times New Roman"/>
          <w:sz w:val="24"/>
          <w:szCs w:val="24"/>
        </w:rPr>
        <w:t xml:space="preserve"> талонов или по предварительной записи через регистратуру пр</w:t>
      </w:r>
      <w:r>
        <w:rPr>
          <w:rFonts w:ascii="Times New Roman" w:hAnsi="Times New Roman"/>
          <w:sz w:val="24"/>
          <w:szCs w:val="24"/>
        </w:rPr>
        <w:t>и непосредственном обращении, по телефону</w:t>
      </w:r>
      <w:r w:rsidR="00AC6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D76">
        <w:rPr>
          <w:rFonts w:ascii="Times New Roman" w:hAnsi="Times New Roman"/>
          <w:sz w:val="24"/>
          <w:szCs w:val="24"/>
        </w:rPr>
        <w:t>колл</w:t>
      </w:r>
      <w:proofErr w:type="spellEnd"/>
      <w:r w:rsidR="00AC6D76">
        <w:rPr>
          <w:rFonts w:ascii="Times New Roman" w:hAnsi="Times New Roman"/>
          <w:sz w:val="24"/>
          <w:szCs w:val="24"/>
        </w:rPr>
        <w:t>-центра регистратуры</w:t>
      </w:r>
      <w:r>
        <w:rPr>
          <w:rFonts w:ascii="Times New Roman" w:hAnsi="Times New Roman"/>
          <w:sz w:val="24"/>
          <w:szCs w:val="24"/>
        </w:rPr>
        <w:t>, посредством</w:t>
      </w:r>
      <w:r w:rsidRPr="001C0D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самозаписи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1C0D5F">
        <w:rPr>
          <w:rFonts w:ascii="Times New Roman" w:hAnsi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/>
          <w:sz w:val="24"/>
          <w:szCs w:val="24"/>
        </w:rPr>
        <w:t xml:space="preserve">, через сеть Интернет на портале </w:t>
      </w:r>
      <w:hyperlink r:id="rId5" w:history="1">
        <w:r w:rsidR="00AC6D76" w:rsidRPr="0056685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C6D76" w:rsidRPr="0056685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C6D76" w:rsidRPr="0056685C">
          <w:rPr>
            <w:rStyle w:val="a5"/>
            <w:rFonts w:ascii="Times New Roman" w:hAnsi="Times New Roman"/>
            <w:sz w:val="24"/>
            <w:szCs w:val="24"/>
            <w:lang w:val="en-US"/>
          </w:rPr>
          <w:t>zdrav</w:t>
        </w:r>
        <w:proofErr w:type="spellEnd"/>
        <w:r w:rsidR="00AC6D76" w:rsidRPr="0056685C">
          <w:rPr>
            <w:rStyle w:val="a5"/>
            <w:rFonts w:ascii="Times New Roman" w:hAnsi="Times New Roman"/>
            <w:sz w:val="24"/>
            <w:szCs w:val="24"/>
          </w:rPr>
          <w:t>26.</w:t>
        </w:r>
        <w:proofErr w:type="spellStart"/>
        <w:r w:rsidR="00AC6D76" w:rsidRPr="0056685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C6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D76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1C0D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D5F">
        <w:rPr>
          <w:rFonts w:ascii="Times New Roman" w:hAnsi="Times New Roman"/>
          <w:sz w:val="24"/>
          <w:szCs w:val="24"/>
        </w:rPr>
        <w:t xml:space="preserve"> В случае отсутствия талона на прием в день обращения пациенту предлагается запись к другому участковому врачу, врачу общей практики, участковому педиатру. </w:t>
      </w:r>
      <w:r>
        <w:rPr>
          <w:rFonts w:ascii="Times New Roman" w:hAnsi="Times New Roman"/>
          <w:sz w:val="24"/>
          <w:szCs w:val="24"/>
        </w:rPr>
        <w:t>Сроки ожидания приёма врача-терапевта участкового, врача общей практики, врача-педиатра участкового не более 24 часов с момента обращения.</w:t>
      </w:r>
    </w:p>
    <w:p w:rsidR="006D6954" w:rsidRDefault="006D6954" w:rsidP="00F4172D">
      <w:pPr>
        <w:pStyle w:val="a3"/>
        <w:shd w:val="clear" w:color="auto" w:fill="FFFFFF"/>
        <w:jc w:val="both"/>
      </w:pPr>
      <w:r w:rsidRPr="001C0D5F">
        <w:t>Прием плановых больных врачами-специалистами осуществляется по предварительной запис</w:t>
      </w:r>
      <w:r>
        <w:t xml:space="preserve">и через </w:t>
      </w:r>
      <w:proofErr w:type="spellStart"/>
      <w:r w:rsidR="00AC6D76">
        <w:t>колл</w:t>
      </w:r>
      <w:proofErr w:type="spellEnd"/>
      <w:r w:rsidR="00AC6D76">
        <w:t>-центр регистратуры</w:t>
      </w:r>
      <w:r>
        <w:t xml:space="preserve">, через </w:t>
      </w:r>
      <w:proofErr w:type="spellStart"/>
      <w:r>
        <w:t>инфомат</w:t>
      </w:r>
      <w:proofErr w:type="spellEnd"/>
      <w:r>
        <w:t xml:space="preserve">, установленный в холле учреждения, на портале </w:t>
      </w:r>
      <w:hyperlink r:id="rId6" w:history="1">
        <w:r w:rsidR="00AC6D76" w:rsidRPr="0056685C">
          <w:rPr>
            <w:rStyle w:val="a5"/>
            <w:lang w:val="en-US"/>
          </w:rPr>
          <w:t>www</w:t>
        </w:r>
        <w:r w:rsidR="00AC6D76" w:rsidRPr="0056685C">
          <w:rPr>
            <w:rStyle w:val="a5"/>
          </w:rPr>
          <w:t>.</w:t>
        </w:r>
        <w:proofErr w:type="spellStart"/>
        <w:r w:rsidR="00AC6D76" w:rsidRPr="0056685C">
          <w:rPr>
            <w:rStyle w:val="a5"/>
            <w:lang w:val="en-US"/>
          </w:rPr>
          <w:t>zdrav</w:t>
        </w:r>
        <w:proofErr w:type="spellEnd"/>
        <w:r w:rsidR="00AC6D76" w:rsidRPr="0056685C">
          <w:rPr>
            <w:rStyle w:val="a5"/>
          </w:rPr>
          <w:t>26.</w:t>
        </w:r>
        <w:proofErr w:type="spellStart"/>
        <w:r w:rsidR="00AC6D76" w:rsidRPr="0056685C">
          <w:rPr>
            <w:rStyle w:val="a5"/>
            <w:lang w:val="en-US"/>
          </w:rPr>
          <w:t>ru</w:t>
        </w:r>
        <w:proofErr w:type="spellEnd"/>
      </w:hyperlink>
      <w:r w:rsidR="00AC6D76">
        <w:t xml:space="preserve">, через </w:t>
      </w:r>
      <w:proofErr w:type="spellStart"/>
      <w:r w:rsidR="00AC6D76">
        <w:t>Госуслуги</w:t>
      </w:r>
      <w:proofErr w:type="spellEnd"/>
      <w:r>
        <w:t xml:space="preserve"> </w:t>
      </w:r>
      <w:r w:rsidRPr="001C0D5F">
        <w:t xml:space="preserve"> </w:t>
      </w:r>
      <w:r>
        <w:t xml:space="preserve"> </w:t>
      </w:r>
      <w:r w:rsidRPr="001C0D5F">
        <w:t xml:space="preserve"> </w:t>
      </w:r>
      <w:proofErr w:type="gramStart"/>
      <w:r w:rsidRPr="001C0D5F">
        <w:t>и  при</w:t>
      </w:r>
      <w:proofErr w:type="gramEnd"/>
      <w:r w:rsidRPr="001C0D5F">
        <w:t xml:space="preserve"> непосредственном обращении</w:t>
      </w:r>
      <w:r w:rsidR="00AC6D76">
        <w:t xml:space="preserve"> в регистратуру</w:t>
      </w:r>
      <w:r w:rsidRPr="001C0D5F">
        <w:t>.</w:t>
      </w:r>
      <w:r w:rsidR="00AC6D76" w:rsidRPr="00AC6D76">
        <w:t xml:space="preserve"> </w:t>
      </w:r>
      <w:r w:rsidR="00AC6D76">
        <w:t>Сроки ожидания приёма</w:t>
      </w:r>
      <w:r w:rsidR="00AC6D76">
        <w:t xml:space="preserve"> установлены Территориальной программой</w:t>
      </w:r>
      <w:r w:rsidR="00AC6D76" w:rsidRPr="00AC6D76">
        <w:t xml:space="preserve"> </w:t>
      </w:r>
      <w:r w:rsidR="00AC6D76" w:rsidRPr="00AC6D76">
        <w:t>государственных гарантий бесплатного оказания гражданам медицинской помощи на территории Ставропольского края</w:t>
      </w:r>
      <w:r w:rsidR="00AC6D76">
        <w:t>.</w:t>
      </w:r>
      <w:bookmarkStart w:id="0" w:name="_GoBack"/>
      <w:bookmarkEnd w:id="0"/>
    </w:p>
    <w:p w:rsidR="006D6954" w:rsidRDefault="006D6954" w:rsidP="00F4172D">
      <w:pPr>
        <w:pStyle w:val="a3"/>
        <w:shd w:val="clear" w:color="auto" w:fill="FFFFFF"/>
        <w:jc w:val="both"/>
      </w:pPr>
      <w:r w:rsidRPr="001C0D5F">
        <w:t>Врачи-</w:t>
      </w:r>
      <w:proofErr w:type="gramStart"/>
      <w:r w:rsidRPr="001C0D5F">
        <w:t xml:space="preserve">специалисты </w:t>
      </w:r>
      <w:r w:rsidR="00AC6D76">
        <w:t xml:space="preserve"> ведут</w:t>
      </w:r>
      <w:proofErr w:type="gramEnd"/>
      <w:r w:rsidR="00AC6D76">
        <w:t xml:space="preserve"> прием </w:t>
      </w:r>
      <w:r w:rsidRPr="001C0D5F">
        <w:t xml:space="preserve">больных в поликлинике по графику. </w:t>
      </w:r>
    </w:p>
    <w:p w:rsidR="006D6954" w:rsidRDefault="006D6954" w:rsidP="00F4172D">
      <w:pPr>
        <w:pStyle w:val="a3"/>
        <w:shd w:val="clear" w:color="auto" w:fill="FFFFFF"/>
        <w:jc w:val="both"/>
      </w:pPr>
      <w:r w:rsidRPr="001C0D5F">
        <w:lastRenderedPageBreak/>
        <w:t xml:space="preserve">При отсутствии талона на прием к врачу-специалисту </w:t>
      </w:r>
      <w:r w:rsidR="00AC6D76">
        <w:t xml:space="preserve">в день обращения </w:t>
      </w:r>
      <w:proofErr w:type="gramStart"/>
      <w:r w:rsidRPr="001C0D5F">
        <w:t>медицинский  регистратор</w:t>
      </w:r>
      <w:proofErr w:type="gramEnd"/>
      <w:r w:rsidRPr="001C0D5F">
        <w:t xml:space="preserve"> направляет пациента к врачу терапевту участковому, врачу общей практики, врачу педиатру участковому  с целью определения необходимости оказания </w:t>
      </w:r>
      <w:r w:rsidR="00AC6D76">
        <w:t xml:space="preserve">первичной </w:t>
      </w:r>
      <w:r>
        <w:t xml:space="preserve">специализированной </w:t>
      </w:r>
      <w:r w:rsidR="00AC6D76">
        <w:t xml:space="preserve">медико-санитарной </w:t>
      </w:r>
      <w:r w:rsidRPr="001C0D5F">
        <w:t xml:space="preserve"> помощи в день обращения.</w:t>
      </w:r>
    </w:p>
    <w:p w:rsidR="006D6954" w:rsidRPr="006E59BD" w:rsidRDefault="006D6954" w:rsidP="006E59B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bCs/>
          <w:sz w:val="24"/>
          <w:szCs w:val="24"/>
        </w:rPr>
        <w:t>Оказание пациенту амбулаторно-поликлинической помощи включает: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осмотр пациента;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оформление медицинской документации;</w:t>
      </w:r>
    </w:p>
    <w:p w:rsidR="006D6954" w:rsidRPr="006E59BD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6D6954" w:rsidRDefault="006D6954" w:rsidP="006E5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59BD">
        <w:rPr>
          <w:rFonts w:ascii="Times New Roman" w:hAnsi="Times New Roman"/>
          <w:sz w:val="24"/>
          <w:szCs w:val="24"/>
        </w:rPr>
        <w:t>предоставление пациенту необходимых документов, обеспечивающих возможность лечения амбулаторно (рецепты, справки, листок временной нетрудоспособности, направления на лечебно-ди</w:t>
      </w:r>
      <w:r>
        <w:rPr>
          <w:rFonts w:ascii="Times New Roman" w:hAnsi="Times New Roman"/>
          <w:sz w:val="24"/>
          <w:szCs w:val="24"/>
        </w:rPr>
        <w:t>агностические процедуры и иное);</w:t>
      </w:r>
    </w:p>
    <w:p w:rsidR="006D6954" w:rsidRPr="006E59BD" w:rsidRDefault="006D6954" w:rsidP="006E59BD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jc w:val="both"/>
      </w:pPr>
      <w:r>
        <w:t>п</w:t>
      </w:r>
      <w:r w:rsidRPr="006E59BD">
        <w:t>ри оказании плановой амбулаторной помощи лекарственное обеспечение для проведения лечения в амбулаторных условиях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</w:t>
      </w:r>
      <w:r>
        <w:t>ленных федеральным или краевым</w:t>
      </w:r>
      <w:r w:rsidRPr="006E59BD">
        <w:t xml:space="preserve"> законодательством.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 xml:space="preserve">3. Порядок предоставления </w:t>
      </w:r>
      <w:proofErr w:type="spellStart"/>
      <w:r w:rsidRPr="00B00E56">
        <w:rPr>
          <w:b/>
          <w:bCs/>
        </w:rPr>
        <w:t>параклинических</w:t>
      </w:r>
      <w:proofErr w:type="spellEnd"/>
      <w:r w:rsidRPr="00B00E56">
        <w:rPr>
          <w:b/>
          <w:bCs/>
        </w:rPr>
        <w:t xml:space="preserve"> медицинских услуг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Флюорографическое обследование 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Электрокардиография и другие функциональные исследования проводятся пациенту по направлению врача. 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Запись на УЗИ осуществляется лечащим врачом. Кабинет УЗИ осуществляет прием пациентов по талонам с указанием даты и времени обследования.</w:t>
      </w:r>
    </w:p>
    <w:p w:rsidR="006D6954" w:rsidRDefault="006D6954" w:rsidP="00F4172D">
      <w:pPr>
        <w:pStyle w:val="a3"/>
        <w:shd w:val="clear" w:color="auto" w:fill="FFFFFF"/>
        <w:jc w:val="both"/>
      </w:pPr>
      <w:r w:rsidRPr="001C0D5F">
        <w:t>Запись на рентгенологическое обследование осуществляется по направлению лечащего врача, который информирует пациента о необходимости проведения соответствующей подготовки.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Предоставление медицинской помощи в кабинете физиотерапии осуществляется по направлению лечащего врача и врача-физиотерапевта. Запись к врачу-физиотерапевту осуществляется в регистратуре в день обращения или предварительно.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lastRenderedPageBreak/>
        <w:t xml:space="preserve">Забор и прием биоматериала в клинико-диагностической лаборатории на клинический анализ крови, общий анализ мочи, анализ </w:t>
      </w:r>
      <w:r w:rsidR="00615A40">
        <w:t xml:space="preserve">кала </w:t>
      </w:r>
      <w:r w:rsidRPr="001C0D5F">
        <w:t>осуществляется по направлению врача.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Забор биоматериала в процедурных кабинетах  на биохимический анализ крови, иммуноферментный анализ крови осуществляется по направлению врача.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Забор биоматериала у пациентов с экстренной патологией осуществляется в день обращения по направлению врача.</w:t>
      </w:r>
    </w:p>
    <w:p w:rsidR="006D6954" w:rsidRPr="00AC6D76" w:rsidRDefault="006D6954" w:rsidP="002C7625">
      <w:pPr>
        <w:pStyle w:val="a6"/>
        <w:rPr>
          <w:rFonts w:ascii="Times New Roman" w:hAnsi="Times New Roman"/>
          <w:sz w:val="24"/>
          <w:szCs w:val="24"/>
        </w:rPr>
      </w:pPr>
      <w:r w:rsidRPr="00AC6D76">
        <w:rPr>
          <w:rFonts w:ascii="Times New Roman" w:hAnsi="Times New Roman"/>
          <w:sz w:val="24"/>
          <w:szCs w:val="24"/>
        </w:rPr>
        <w:t>Срок</w:t>
      </w:r>
      <w:r w:rsidR="00434938" w:rsidRPr="00AC6D76">
        <w:rPr>
          <w:rFonts w:ascii="Times New Roman" w:hAnsi="Times New Roman"/>
          <w:sz w:val="24"/>
          <w:szCs w:val="24"/>
        </w:rPr>
        <w:t>и</w:t>
      </w:r>
      <w:r w:rsidRPr="00AC6D76">
        <w:rPr>
          <w:rFonts w:ascii="Times New Roman" w:hAnsi="Times New Roman"/>
          <w:sz w:val="24"/>
          <w:szCs w:val="24"/>
        </w:rPr>
        <w:t xml:space="preserve"> ожидания </w:t>
      </w:r>
      <w:r w:rsidR="00434938" w:rsidRPr="00AC6D76">
        <w:rPr>
          <w:rFonts w:ascii="Times New Roman" w:hAnsi="Times New Roman"/>
          <w:sz w:val="24"/>
          <w:szCs w:val="24"/>
        </w:rPr>
        <w:t xml:space="preserve">приема врача, </w:t>
      </w:r>
      <w:r w:rsidRPr="00AC6D76">
        <w:rPr>
          <w:rFonts w:ascii="Times New Roman" w:hAnsi="Times New Roman"/>
          <w:sz w:val="24"/>
          <w:szCs w:val="24"/>
        </w:rPr>
        <w:t xml:space="preserve">проведения диагностических инструментальных и лабораторных исследований в плановом </w:t>
      </w:r>
      <w:proofErr w:type="gramStart"/>
      <w:r w:rsidRPr="00AC6D76">
        <w:rPr>
          <w:rFonts w:ascii="Times New Roman" w:hAnsi="Times New Roman"/>
          <w:sz w:val="24"/>
          <w:szCs w:val="24"/>
        </w:rPr>
        <w:t xml:space="preserve">порядке </w:t>
      </w:r>
      <w:r w:rsidR="002C7625" w:rsidRPr="00AC6D76">
        <w:rPr>
          <w:rFonts w:ascii="Times New Roman" w:hAnsi="Times New Roman"/>
          <w:sz w:val="24"/>
          <w:szCs w:val="24"/>
        </w:rPr>
        <w:t xml:space="preserve"> определяется</w:t>
      </w:r>
      <w:proofErr w:type="gramEnd"/>
      <w:r w:rsidR="002C7625" w:rsidRPr="00AC6D76">
        <w:rPr>
          <w:rFonts w:ascii="Times New Roman" w:hAnsi="Times New Roman"/>
          <w:sz w:val="24"/>
          <w:szCs w:val="24"/>
        </w:rPr>
        <w:t xml:space="preserve"> Территориальной программой </w:t>
      </w:r>
      <w:r w:rsidR="002C7625" w:rsidRPr="00AC6D76">
        <w:rPr>
          <w:rFonts w:ascii="Times New Roman" w:hAnsi="Times New Roman"/>
          <w:sz w:val="24"/>
          <w:szCs w:val="24"/>
        </w:rPr>
        <w:t>государственных гарантий бесплатного</w:t>
      </w:r>
      <w:r w:rsidR="008D55D2" w:rsidRPr="00AC6D76">
        <w:rPr>
          <w:rFonts w:ascii="Times New Roman" w:hAnsi="Times New Roman"/>
          <w:sz w:val="24"/>
          <w:szCs w:val="24"/>
        </w:rPr>
        <w:t xml:space="preserve"> </w:t>
      </w:r>
      <w:r w:rsidR="002C7625" w:rsidRPr="00AC6D76">
        <w:rPr>
          <w:rFonts w:ascii="Times New Roman" w:hAnsi="Times New Roman"/>
          <w:sz w:val="24"/>
          <w:szCs w:val="24"/>
        </w:rPr>
        <w:t>оказания гражданам медицинской</w:t>
      </w:r>
      <w:r w:rsidR="008D55D2" w:rsidRPr="00AC6D76">
        <w:rPr>
          <w:rFonts w:ascii="Times New Roman" w:hAnsi="Times New Roman"/>
          <w:sz w:val="24"/>
          <w:szCs w:val="24"/>
        </w:rPr>
        <w:t xml:space="preserve"> </w:t>
      </w:r>
      <w:r w:rsidR="002C7625" w:rsidRPr="00AC6D76">
        <w:rPr>
          <w:rFonts w:ascii="Times New Roman" w:hAnsi="Times New Roman"/>
          <w:sz w:val="24"/>
          <w:szCs w:val="24"/>
        </w:rPr>
        <w:t>помощи на территории Ставропольского</w:t>
      </w:r>
      <w:r w:rsidR="00434938" w:rsidRPr="00AC6D76">
        <w:rPr>
          <w:rFonts w:ascii="Times New Roman" w:hAnsi="Times New Roman"/>
          <w:sz w:val="24"/>
          <w:szCs w:val="24"/>
        </w:rPr>
        <w:t xml:space="preserve"> к</w:t>
      </w:r>
      <w:r w:rsidR="002C7625" w:rsidRPr="00AC6D76">
        <w:rPr>
          <w:rFonts w:ascii="Times New Roman" w:hAnsi="Times New Roman"/>
          <w:sz w:val="24"/>
          <w:szCs w:val="24"/>
        </w:rPr>
        <w:t>рая</w:t>
      </w:r>
      <w:r w:rsidR="008D55D2" w:rsidRPr="00AC6D76">
        <w:rPr>
          <w:rFonts w:ascii="Times New Roman" w:hAnsi="Times New Roman"/>
          <w:sz w:val="24"/>
          <w:szCs w:val="24"/>
        </w:rPr>
        <w:t>.</w:t>
      </w:r>
    </w:p>
    <w:p w:rsidR="008D55D2" w:rsidRPr="002C7625" w:rsidRDefault="008D55D2" w:rsidP="002C7625">
      <w:pPr>
        <w:pStyle w:val="a6"/>
        <w:rPr>
          <w:rFonts w:ascii="Times New Roman" w:hAnsi="Times New Roman"/>
          <w:sz w:val="24"/>
          <w:szCs w:val="24"/>
        </w:rPr>
      </w:pPr>
    </w:p>
    <w:p w:rsidR="006D6954" w:rsidRPr="001E437A" w:rsidRDefault="006D6954" w:rsidP="001E4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37A">
        <w:rPr>
          <w:rFonts w:ascii="Times New Roman" w:hAnsi="Times New Roman"/>
          <w:bCs/>
          <w:sz w:val="24"/>
          <w:szCs w:val="24"/>
        </w:rPr>
        <w:t>4. Порядок оказания помощи по экстренным показаниям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Прием пациента по экстренным показаниям осуществляется всеми специалистами при состоянии здоровья, требующем оказания экстренной помощи.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Прием по экстренным показаниям проводится без предварительной записи, вне общей очереди всех обратившихся и независимо от прикрепл</w:t>
      </w:r>
      <w:r w:rsidR="00A823C2">
        <w:t>ения пациента к ГБУЗ СК «ГКП №5</w:t>
      </w:r>
      <w:r w:rsidRPr="001C0D5F">
        <w:t>». Отсутствие страхового полиса и личных документов не является причиной отказа в экстренном приеме.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Экстренная и неотложная помощь в праздничные и выходные дни осуществляется </w:t>
      </w:r>
      <w:r w:rsidR="00A823C2">
        <w:t>дежурным врачом ГБУЗ СК «ГКП №5</w:t>
      </w:r>
      <w:r w:rsidRPr="001C0D5F">
        <w:t>», службой скорой медицинской помощи, травматологическими пунктами и приемными отделениями стационаров.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5. Порядок предоставления медицинской помощи на дому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Вызовы в поликлинике принимаются регистратурой по телефонам 36-39-75, 36-21-42. Вызовы к врачам терапевтам участковым, врачам общей практики, врачам педиатрам участковым обслуживаются в день обращения.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Показанием для вызова участкового врача-терапевта, врача общей практики, участкового врача-педиатра  являются: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остро возникшие заболевания и внезапные ухудшения состояния здоровья, требующие медицинской помощи и консультации врача на дому;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состояния, представляющие угрозу для окружающих (наличие контакта с инфекционными больными, подозрение на острое инфекционное заболевание, наличие инфекционного заболевания до окончания инкубационного периода);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наличие показаний для соблюдения домашнего режима, рекомендованного лечащим врачом при установленном заболевании;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тяжелые хронические заболевания, требующие медицинской помощи и консультации врача на дому;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невозможность передвижения пациента.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lastRenderedPageBreak/>
        <w:t xml:space="preserve">Пациент на дому получает необходимый объем диагностических, лечебных манипуляций, противоэпидемических и карантинных мероприятий, консультации врачей отделения специализированной помощи. 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Консультации врачей-специалистов на дому осуществляются  после предварительного осмотра участковым терапевтом, врачом общей практики, участковым педиатром и оформления вызова в амбулаторной карте пациента и в журнале вызовов на дом. При необходимости врач-специалист осуществляет повторный визит (активное посещение) без повторного вызова.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6. Порядок предоставления неотложной медицинской помощи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Вызовы врача отделения неотложной помощи принимаются </w:t>
      </w:r>
      <w:proofErr w:type="spellStart"/>
      <w:r w:rsidR="00434938">
        <w:t>колл</w:t>
      </w:r>
      <w:proofErr w:type="spellEnd"/>
      <w:r w:rsidR="00434938">
        <w:t>-центром регистратуры</w:t>
      </w:r>
      <w:r>
        <w:t>, сотрудниками отделения неотложной медицинской помощи по телефону 45-51-82</w:t>
      </w:r>
      <w:r w:rsidRPr="001C0D5F">
        <w:t xml:space="preserve">. </w:t>
      </w:r>
      <w:r>
        <w:t xml:space="preserve">Сроки ожидания не более </w:t>
      </w:r>
      <w:r w:rsidRPr="001C0D5F">
        <w:t>2 часов после приёма вызова.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Неотложная медицинская помощь предоставляется пациентам при острых заболеваниях и обострении хронических заболеваний, не требующих срочного медицинского вмешательства.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Неотложная медицинская помощ</w:t>
      </w:r>
      <w:r w:rsidR="00A823C2">
        <w:t>ь оказывается в ГБУЗ СК «ГКП №5</w:t>
      </w:r>
      <w:r w:rsidRPr="001C0D5F">
        <w:t>» и на дому.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7. Порядок предоставления медицинской помощи в дне</w:t>
      </w:r>
      <w:r w:rsidR="00A823C2">
        <w:rPr>
          <w:b/>
          <w:bCs/>
        </w:rPr>
        <w:t>вном стационаре ГБУЗ СК «ГКП №5</w:t>
      </w:r>
      <w:r w:rsidRPr="00B00E56">
        <w:rPr>
          <w:b/>
          <w:bCs/>
        </w:rPr>
        <w:t>»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Направление больных на лечение в дневной стационар осуществляется лечащим врачом совместно с заведующим отделением согласно Положению о дневном стационаре, утвержденному</w:t>
      </w:r>
      <w:r w:rsidR="00A823C2">
        <w:t xml:space="preserve"> главным врачом ГБУЗ СК «ГКП №5</w:t>
      </w:r>
      <w:r w:rsidRPr="001C0D5F">
        <w:t>».</w:t>
      </w:r>
      <w:r>
        <w:t xml:space="preserve"> </w:t>
      </w:r>
    </w:p>
    <w:p w:rsidR="006D6954" w:rsidRDefault="006D6954" w:rsidP="00F4172D">
      <w:pPr>
        <w:pStyle w:val="a3"/>
        <w:shd w:val="clear" w:color="auto" w:fill="FFFFFF"/>
        <w:jc w:val="both"/>
      </w:pPr>
      <w:r w:rsidRPr="001C0D5F">
        <w:t xml:space="preserve">Показанием для госпитализации пациентов в дневной стационар является необходимость проведения комплексного курсового лечения, с применением современных медицинских технологий, включающим, </w:t>
      </w:r>
      <w:r>
        <w:t xml:space="preserve">как правило, </w:t>
      </w:r>
      <w:r w:rsidRPr="001C0D5F">
        <w:t xml:space="preserve">внутривенные инъекции и капельные </w:t>
      </w:r>
      <w:proofErr w:type="spellStart"/>
      <w:r w:rsidRPr="001C0D5F">
        <w:t>и</w:t>
      </w:r>
      <w:r>
        <w:t>нфузии</w:t>
      </w:r>
      <w:proofErr w:type="spellEnd"/>
      <w:r>
        <w:t xml:space="preserve"> лекарственных препаратов</w:t>
      </w:r>
      <w:r w:rsidRPr="001C0D5F">
        <w:t>, при отсутствии необходимости круглосуточного наблюдения.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 xml:space="preserve">При направлении на лечение </w:t>
      </w:r>
      <w:r>
        <w:t>в дн</w:t>
      </w:r>
      <w:r w:rsidR="00A823C2">
        <w:t>евной стационар ГБУЗ СК «ГКП №5</w:t>
      </w:r>
      <w:r>
        <w:t xml:space="preserve">» </w:t>
      </w:r>
      <w:r w:rsidRPr="001C0D5F">
        <w:t>обеспечиваются: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осмотр пациента лечащим врачом;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оформление документации по установленным требованиям (запись в амбулаторной карте, направление на госпитализацию);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предварительное обследован</w:t>
      </w:r>
      <w:r>
        <w:t xml:space="preserve">ие </w:t>
      </w:r>
      <w:r w:rsidRPr="001C0D5F">
        <w:t>согласно утвержденному перечню обязательного объема обследования больных, направляемых на плановую госпитализацию</w:t>
      </w:r>
      <w:r>
        <w:t xml:space="preserve"> в дневной стационар</w:t>
      </w:r>
      <w:r w:rsidRPr="001C0D5F">
        <w:t>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Запись пациентов на госпитализацию осуществляет заведующий дневным стационаром, который определяет дату госпитализации в зависимости от состояния больного.</w:t>
      </w:r>
      <w:r w:rsidRPr="001C0D5F">
        <w:rPr>
          <w:sz w:val="28"/>
          <w:szCs w:val="28"/>
        </w:rPr>
        <w:t xml:space="preserve">            </w:t>
      </w:r>
      <w:r w:rsidRPr="001C0D5F">
        <w:t>Срок ожидания медицинской помощи в условиях дневного стационара в плановом порядке составляет не более 20 рабочих дней с момента выдачи лечащим врачом направления на госпитализацию.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В дневном стационаре на период лечения предоставляются: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lastRenderedPageBreak/>
        <w:t>- койко-место;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обследование</w:t>
      </w:r>
      <w:r>
        <w:t xml:space="preserve"> (по показаниям)</w:t>
      </w:r>
      <w:r w:rsidRPr="001C0D5F">
        <w:t>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лекарственные средства для купирования неотложных состояний и лечения заболевания;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физиотерапевтические процедуры</w:t>
      </w:r>
      <w:r>
        <w:t xml:space="preserve"> (по показаниям)</w:t>
      </w:r>
      <w:r w:rsidRPr="001C0D5F">
        <w:t>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консультации специалистов по показаниям;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медицинские манипуляции.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Обеспечение лекарственными препаратами осуществляется бесплатно, согласно утвержденному</w:t>
      </w:r>
      <w:r w:rsidR="00A823C2">
        <w:t xml:space="preserve"> главным врачом ГБУЗ СК «ГКП №5</w:t>
      </w:r>
      <w:r w:rsidRPr="001C0D5F">
        <w:t>» формуляру дневного стационара в пределах установле</w:t>
      </w:r>
      <w:r>
        <w:t xml:space="preserve">нных тарифов и в соответствии со </w:t>
      </w:r>
      <w:r w:rsidRPr="001C0D5F">
        <w:t>стандартами</w:t>
      </w:r>
      <w:r>
        <w:t xml:space="preserve"> оказания медицинской помощи</w:t>
      </w:r>
      <w:r w:rsidRPr="001C0D5F">
        <w:t>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При выписке пациенту даются рекомендации по дальнейшему амбулаторному лечению.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9. Порядок госпитализации в плановом порядке в круглосуточные стационары других ЛПУ города и края.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Плановая госпитализация  прикрепленного населения осуществляется врачом терапевтом участковым, врачом общей практики, врачом педиатром участковым или врачом-специалистом при наличии показаний для госпитализации и по согласованию с заведующим отделением.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При направлении на плановое стационарное лечение обеспечиваются: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осмотр пациента лечащим врачом;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оформление документации по установленным требованиям (запись в амбулаторной карте, направление на госпитализацию</w:t>
      </w:r>
      <w:r w:rsidR="00965F92">
        <w:t>, регистрация направления в ЕИР263 с выдачей направления на бумажном носителе</w:t>
      </w:r>
      <w:r w:rsidRPr="001C0D5F">
        <w:t>);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пациента) согласно утвержденному перечню обязательного объема обследования больных, направляемых на плановую госпитализацию.</w:t>
      </w:r>
    </w:p>
    <w:p w:rsidR="006D6954" w:rsidRPr="00B00E56" w:rsidRDefault="006D6954" w:rsidP="00F4172D">
      <w:pPr>
        <w:pStyle w:val="a3"/>
        <w:shd w:val="clear" w:color="auto" w:fill="FFFFFF"/>
        <w:jc w:val="both"/>
        <w:rPr>
          <w:b/>
        </w:rPr>
      </w:pPr>
      <w:r w:rsidRPr="00B00E56">
        <w:rPr>
          <w:b/>
          <w:bCs/>
        </w:rPr>
        <w:t>9. Порядок госпитализации в экстренном порядке в круглосуточные стационары других ЛПУ города и края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Экстренная госпитализация  прикрепленного населения осуществляется в оптимальные сроки врачом терапевтом участковым, врачом общей практики, врачом педиатром участковым или врачом-специалистом при наличии показаний для экстренной госпитализации.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При направлении на экстренную госпитализацию обеспечиваются: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осмотр пациента лечащим врачом, дежурным врачом  или врачом неотложной помощи;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lastRenderedPageBreak/>
        <w:t>- оформление документации по установленным требованиям (направление на госпитализацию);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6D6954" w:rsidRPr="001C0D5F" w:rsidRDefault="006D6954" w:rsidP="00F4172D">
      <w:pPr>
        <w:pStyle w:val="a3"/>
        <w:shd w:val="clear" w:color="auto" w:fill="FFFFFF"/>
        <w:jc w:val="both"/>
      </w:pPr>
      <w:r w:rsidRPr="001C0D5F">
        <w:t>- организация транспортировки больного при экстренных и неотложных состояниях.</w:t>
      </w:r>
    </w:p>
    <w:p w:rsidR="006D6954" w:rsidRPr="00A823C2" w:rsidRDefault="006D6954" w:rsidP="00A82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6954" w:rsidRPr="00A823C2" w:rsidRDefault="00A823C2" w:rsidP="00A82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3C2">
        <w:rPr>
          <w:rFonts w:ascii="Times New Roman" w:hAnsi="Times New Roman"/>
          <w:bCs/>
          <w:sz w:val="24"/>
          <w:szCs w:val="24"/>
        </w:rPr>
        <w:t xml:space="preserve">Зам. главного врача по </w:t>
      </w:r>
      <w:proofErr w:type="spellStart"/>
      <w:r w:rsidRPr="00A823C2">
        <w:rPr>
          <w:rFonts w:ascii="Times New Roman" w:hAnsi="Times New Roman"/>
          <w:bCs/>
          <w:sz w:val="24"/>
          <w:szCs w:val="24"/>
        </w:rPr>
        <w:t>медчасти</w:t>
      </w:r>
      <w:proofErr w:type="spellEnd"/>
      <w:r w:rsidRPr="00A823C2">
        <w:rPr>
          <w:rFonts w:ascii="Times New Roman" w:hAnsi="Times New Roman"/>
          <w:bCs/>
          <w:sz w:val="24"/>
          <w:szCs w:val="24"/>
        </w:rPr>
        <w:t xml:space="preserve">                                                     О.В.Никифоренко</w:t>
      </w: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p w:rsidR="006D6954" w:rsidRPr="001C0D5F" w:rsidRDefault="006D6954" w:rsidP="00EE7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sz w:val="14"/>
        </w:rPr>
      </w:pPr>
    </w:p>
    <w:sectPr w:rsidR="006D6954" w:rsidRPr="001C0D5F" w:rsidSect="0013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33A7"/>
    <w:multiLevelType w:val="multilevel"/>
    <w:tmpl w:val="912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21C92"/>
    <w:multiLevelType w:val="multilevel"/>
    <w:tmpl w:val="79D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3F33B3"/>
    <w:multiLevelType w:val="multilevel"/>
    <w:tmpl w:val="82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02390"/>
    <w:multiLevelType w:val="multilevel"/>
    <w:tmpl w:val="EA7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16"/>
    <w:rsid w:val="00000BED"/>
    <w:rsid w:val="000120D5"/>
    <w:rsid w:val="0004517F"/>
    <w:rsid w:val="00061697"/>
    <w:rsid w:val="000B18AE"/>
    <w:rsid w:val="000F21B6"/>
    <w:rsid w:val="000F2F08"/>
    <w:rsid w:val="00127B8B"/>
    <w:rsid w:val="00133E2C"/>
    <w:rsid w:val="001C0D5F"/>
    <w:rsid w:val="001E437A"/>
    <w:rsid w:val="001F3616"/>
    <w:rsid w:val="002671E4"/>
    <w:rsid w:val="002913F1"/>
    <w:rsid w:val="0029779E"/>
    <w:rsid w:val="002C00B4"/>
    <w:rsid w:val="002C2C87"/>
    <w:rsid w:val="002C7625"/>
    <w:rsid w:val="002E51BD"/>
    <w:rsid w:val="002E63B5"/>
    <w:rsid w:val="002F0DA0"/>
    <w:rsid w:val="00315E76"/>
    <w:rsid w:val="00380455"/>
    <w:rsid w:val="003C1289"/>
    <w:rsid w:val="003C568F"/>
    <w:rsid w:val="00415B58"/>
    <w:rsid w:val="00434938"/>
    <w:rsid w:val="00487775"/>
    <w:rsid w:val="004C18F8"/>
    <w:rsid w:val="00551BD0"/>
    <w:rsid w:val="005939DD"/>
    <w:rsid w:val="005A0887"/>
    <w:rsid w:val="005B115A"/>
    <w:rsid w:val="005D032B"/>
    <w:rsid w:val="00615A40"/>
    <w:rsid w:val="00655FD1"/>
    <w:rsid w:val="00672E4D"/>
    <w:rsid w:val="006D6954"/>
    <w:rsid w:val="006E59BD"/>
    <w:rsid w:val="007313F2"/>
    <w:rsid w:val="00732215"/>
    <w:rsid w:val="00737B85"/>
    <w:rsid w:val="00783CBB"/>
    <w:rsid w:val="007A0564"/>
    <w:rsid w:val="007A2C03"/>
    <w:rsid w:val="007A7305"/>
    <w:rsid w:val="00813155"/>
    <w:rsid w:val="008262DB"/>
    <w:rsid w:val="008D55D2"/>
    <w:rsid w:val="008E4234"/>
    <w:rsid w:val="00965F92"/>
    <w:rsid w:val="00966E67"/>
    <w:rsid w:val="009A6697"/>
    <w:rsid w:val="009C2F57"/>
    <w:rsid w:val="009F1DAE"/>
    <w:rsid w:val="00A012CC"/>
    <w:rsid w:val="00A34368"/>
    <w:rsid w:val="00A36476"/>
    <w:rsid w:val="00A60C2E"/>
    <w:rsid w:val="00A61B28"/>
    <w:rsid w:val="00A823C2"/>
    <w:rsid w:val="00AC6D76"/>
    <w:rsid w:val="00AF7C3A"/>
    <w:rsid w:val="00B00E56"/>
    <w:rsid w:val="00B16C99"/>
    <w:rsid w:val="00B37CDC"/>
    <w:rsid w:val="00C06E25"/>
    <w:rsid w:val="00C12707"/>
    <w:rsid w:val="00C5413B"/>
    <w:rsid w:val="00C76A4C"/>
    <w:rsid w:val="00C95A38"/>
    <w:rsid w:val="00CB2416"/>
    <w:rsid w:val="00CF247A"/>
    <w:rsid w:val="00D47DDF"/>
    <w:rsid w:val="00D53612"/>
    <w:rsid w:val="00DC6E16"/>
    <w:rsid w:val="00E213C9"/>
    <w:rsid w:val="00E802C6"/>
    <w:rsid w:val="00EA3C72"/>
    <w:rsid w:val="00EA7B90"/>
    <w:rsid w:val="00EE7F7B"/>
    <w:rsid w:val="00F35E7E"/>
    <w:rsid w:val="00F4172D"/>
    <w:rsid w:val="00F47BD0"/>
    <w:rsid w:val="00FB568B"/>
    <w:rsid w:val="00FD097F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4EB4A-9B4E-4087-89C0-2892D2D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s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2C"/>
    <w:pPr>
      <w:spacing w:after="200" w:line="276" w:lineRule="auto"/>
    </w:pPr>
    <w:rPr>
      <w:sz w:val="22"/>
      <w:szCs w:val="22"/>
      <w:lang w:bidi="ar-SA"/>
    </w:rPr>
  </w:style>
  <w:style w:type="paragraph" w:styleId="3">
    <w:name w:val="heading 3"/>
    <w:basedOn w:val="a"/>
    <w:link w:val="30"/>
    <w:uiPriority w:val="99"/>
    <w:qFormat/>
    <w:rsid w:val="00EE7F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E7F7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DC6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EE7F7B"/>
    <w:rPr>
      <w:rFonts w:cs="Times New Roman"/>
      <w:b/>
      <w:bCs/>
    </w:rPr>
  </w:style>
  <w:style w:type="character" w:styleId="a5">
    <w:name w:val="Hyperlink"/>
    <w:uiPriority w:val="99"/>
    <w:rsid w:val="007A056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C762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26.ru" TargetMode="External"/><Relationship Id="rId5" Type="http://schemas.openxmlformats.org/officeDocument/2006/relationships/hyperlink" Target="http://www.zdrav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НикифоренкоОВ</cp:lastModifiedBy>
  <cp:revision>64</cp:revision>
  <cp:lastPrinted>2014-11-13T09:18:00Z</cp:lastPrinted>
  <dcterms:created xsi:type="dcterms:W3CDTF">2014-11-13T06:11:00Z</dcterms:created>
  <dcterms:modified xsi:type="dcterms:W3CDTF">2022-06-06T09:57:00Z</dcterms:modified>
</cp:coreProperties>
</file>